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B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44D3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2F12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院内科室分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布及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基础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配置护理员人数</w:t>
      </w:r>
    </w:p>
    <w:p w14:paraId="33425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一览表</w:t>
      </w:r>
    </w:p>
    <w:p w14:paraId="420CD4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883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526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3763"/>
        <w:gridCol w:w="4440"/>
      </w:tblGrid>
      <w:tr w14:paraId="1AA0A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科室全名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计划配置医疗护理员人数</w:t>
            </w:r>
          </w:p>
        </w:tc>
      </w:tr>
      <w:tr w14:paraId="04DC2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A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心血管内科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355F7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4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4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感染性疾病科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4C7D4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2C5D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7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呼吸与危重症医学科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5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1BBB9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7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内分泌·风湿免疫·肾内·</w:t>
            </w:r>
          </w:p>
          <w:p w14:paraId="50BA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老年科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A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51B6D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A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消化内科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1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65BDF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普外科·烧伤整形外科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2B5FF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骨伤·神经外科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C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4EB21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C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泌尿·小儿·心胸外科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50C7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6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6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妇科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75CE9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7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1D356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儿科（包括新生儿）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2A0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眼耳鼻咽喉科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18A3E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9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中医科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243A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504C2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E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72EA8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0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0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血液透析科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6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35817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A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6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急诊科</w:t>
            </w:r>
          </w:p>
        </w:tc>
        <w:tc>
          <w:tcPr>
            <w:tcW w:w="2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B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14E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7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2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机动人员</w:t>
            </w:r>
          </w:p>
        </w:tc>
        <w:tc>
          <w:tcPr>
            <w:tcW w:w="2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D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16592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4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7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全院午间、夜间值班</w:t>
            </w:r>
          </w:p>
        </w:tc>
        <w:tc>
          <w:tcPr>
            <w:tcW w:w="2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3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1946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1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2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管理人员</w:t>
            </w:r>
          </w:p>
        </w:tc>
        <w:tc>
          <w:tcPr>
            <w:tcW w:w="2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D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7F458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9DC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合计</w:t>
            </w:r>
          </w:p>
        </w:tc>
        <w:tc>
          <w:tcPr>
            <w:tcW w:w="2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866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38</w:t>
            </w:r>
          </w:p>
        </w:tc>
      </w:tr>
    </w:tbl>
    <w:p w14:paraId="2DEB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1.以上配置的人数为基础要求配置，配置人员可根据科室病人量动态调整</w:t>
      </w:r>
    </w:p>
    <w:p w14:paraId="388E1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2.在午间时间段：12:00-15:00，夜间时间段：18:00-23:00，灵活调整安排护理员值班送标本</w:t>
      </w:r>
    </w:p>
    <w:p w14:paraId="33FF7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3.以上人数为基础护理员人数配置，不含一对一、一对二人员配置；如需一对一、一对二照护，公司将根据患者需求另行安排护理员。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15C897-B8BA-4EDC-BFD8-CBF97B763B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79FBEE5-EF2A-4235-88F1-625E5EB1C11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7EE637D-DD0C-4F48-8205-4AA0F34CCA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6300950-D1DC-4D17-A85E-808ECBD47D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29D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166A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166A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37482"/>
    <w:rsid w:val="0B971310"/>
    <w:rsid w:val="23D528B6"/>
    <w:rsid w:val="3B446C5A"/>
    <w:rsid w:val="40BF2B01"/>
    <w:rsid w:val="41E06866"/>
    <w:rsid w:val="60637482"/>
    <w:rsid w:val="64393E88"/>
    <w:rsid w:val="76A2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366</Characters>
  <Lines>0</Lines>
  <Paragraphs>0</Paragraphs>
  <TotalTime>0</TotalTime>
  <ScaleCrop>false</ScaleCrop>
  <LinksUpToDate>false</LinksUpToDate>
  <CharactersWithSpaces>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2026-08-03T09:27:00Z</dcterms:created>
  <dc:creator>素素</dc:creator>
  <cp:lastModifiedBy>素素</cp:lastModifiedBy>
  <dcterms:modified xsi:type="dcterms:W3CDTF">2026-08-03T09:34:20Z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494F4BCA33DA47AD8B09342E6BE7C91A_11</vt:lpwstr>
  </property>
  <property fmtid="{D5CDD505-2E9C-101B-9397-08002B2CF9AE}" pid="4" name="KSOTemplateDocerSaveRecord">
    <vt:lpwstr>eyJoZGlkIjoiOGJmOWEyZGJiN2Y4ZDU3YjUxODRiNGYzNDAzNjZlODMiLCJ1c2VySWQiOiIyMjg4ODExNzgifQ==</vt:lpwstr>
  </property>
</Properties>
</file>